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лакокрасочных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622 560,62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14.05.2020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22.05.2020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31 128,03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